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2B17D" w14:textId="77777777" w:rsidR="00473672" w:rsidRPr="00BF16A1" w:rsidRDefault="00FA3A28">
      <w:pPr>
        <w:spacing w:after="300"/>
        <w:jc w:val="center"/>
        <w:rPr>
          <w:lang w:val="tr-TR"/>
        </w:rPr>
      </w:pPr>
      <w:r w:rsidRPr="00BF16A1">
        <w:rPr>
          <w:b/>
          <w:bCs/>
          <w:sz w:val="32"/>
          <w:szCs w:val="32"/>
          <w:lang w:val="tr-TR"/>
        </w:rPr>
        <w:t>KİRA SÖZLEŞMESİ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00"/>
        <w:gridCol w:w="1600"/>
        <w:gridCol w:w="1760"/>
      </w:tblGrid>
      <w:tr w:rsidR="00473672" w:rsidRPr="00BF16A1" w14:paraId="6B302354"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305FAE07" w14:textId="77777777" w:rsidR="00473672" w:rsidRPr="00BF16A1" w:rsidRDefault="00FA3A28">
            <w:pPr>
              <w:rPr>
                <w:lang w:val="tr-TR"/>
              </w:rPr>
            </w:pPr>
            <w:r w:rsidRPr="00BF16A1">
              <w:rPr>
                <w:b/>
                <w:bCs/>
                <w:sz w:val="20"/>
                <w:szCs w:val="20"/>
                <w:lang w:val="tr-TR"/>
              </w:rPr>
              <w:t>İl ve İlçesi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1A3FD0F" w14:textId="369C79C1" w:rsidR="00473672" w:rsidRPr="00BF16A1" w:rsidRDefault="00473672">
            <w:pPr>
              <w:rPr>
                <w:lang w:val="tr-TR"/>
              </w:rPr>
            </w:pPr>
          </w:p>
        </w:tc>
      </w:tr>
      <w:tr w:rsidR="00473672" w:rsidRPr="00BF16A1" w14:paraId="795E2055"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30C84986" w14:textId="77777777" w:rsidR="00473672" w:rsidRPr="00BF16A1" w:rsidRDefault="00FA3A28">
            <w:pPr>
              <w:rPr>
                <w:lang w:val="tr-TR"/>
              </w:rPr>
            </w:pPr>
            <w:r w:rsidRPr="00BF16A1">
              <w:rPr>
                <w:b/>
                <w:bCs/>
                <w:sz w:val="20"/>
                <w:szCs w:val="20"/>
                <w:lang w:val="tr-TR"/>
              </w:rPr>
              <w:t>Mahallesi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EB964D6" w14:textId="76761716" w:rsidR="00473672" w:rsidRPr="00BF16A1" w:rsidRDefault="00473672">
            <w:pPr>
              <w:rPr>
                <w:lang w:val="tr-TR"/>
              </w:rPr>
            </w:pPr>
          </w:p>
        </w:tc>
      </w:tr>
      <w:tr w:rsidR="00473672" w:rsidRPr="00BF16A1" w14:paraId="5B341CD3"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B0B5EBB" w14:textId="77777777" w:rsidR="00473672" w:rsidRPr="00BF16A1" w:rsidRDefault="00FA3A28">
            <w:pPr>
              <w:rPr>
                <w:lang w:val="tr-TR"/>
              </w:rPr>
            </w:pPr>
            <w:r w:rsidRPr="00BF16A1">
              <w:rPr>
                <w:b/>
                <w:bCs/>
                <w:sz w:val="20"/>
                <w:szCs w:val="20"/>
                <w:lang w:val="tr-TR"/>
              </w:rPr>
              <w:t>Caddesi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E3DFD87" w14:textId="77777777" w:rsidR="00473672" w:rsidRPr="00BF16A1" w:rsidRDefault="00473672">
            <w:pPr>
              <w:rPr>
                <w:lang w:val="tr-TR"/>
              </w:rPr>
            </w:pPr>
          </w:p>
        </w:tc>
      </w:tr>
      <w:tr w:rsidR="00473672" w:rsidRPr="00BF16A1" w14:paraId="67ED24E8"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7942C35C" w14:textId="77777777" w:rsidR="00473672" w:rsidRPr="00BF16A1" w:rsidRDefault="00FA3A28">
            <w:pPr>
              <w:rPr>
                <w:lang w:val="tr-TR"/>
              </w:rPr>
            </w:pPr>
            <w:r w:rsidRPr="00BF16A1">
              <w:rPr>
                <w:b/>
                <w:bCs/>
                <w:sz w:val="20"/>
                <w:szCs w:val="20"/>
                <w:lang w:val="tr-TR"/>
              </w:rPr>
              <w:t>Sokağı ve No'su</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14D922B" w14:textId="014CD92C" w:rsidR="00473672" w:rsidRPr="00BF16A1" w:rsidRDefault="00473672">
            <w:pPr>
              <w:rPr>
                <w:lang w:val="tr-TR"/>
              </w:rPr>
            </w:pPr>
          </w:p>
        </w:tc>
      </w:tr>
      <w:tr w:rsidR="00473672" w:rsidRPr="00BF16A1" w14:paraId="67AB1383"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0FADB558" w14:textId="77777777" w:rsidR="00473672" w:rsidRPr="00BF16A1" w:rsidRDefault="00FA3A28">
            <w:pPr>
              <w:rPr>
                <w:lang w:val="tr-TR"/>
              </w:rPr>
            </w:pPr>
            <w:r w:rsidRPr="00BF16A1">
              <w:rPr>
                <w:b/>
                <w:bCs/>
                <w:sz w:val="20"/>
                <w:szCs w:val="20"/>
                <w:lang w:val="tr-TR"/>
              </w:rPr>
              <w:t>Kiralanan yerin cinsi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612BB60" w14:textId="55C54D33" w:rsidR="00473672" w:rsidRPr="00BF16A1" w:rsidRDefault="00473672">
            <w:pPr>
              <w:rPr>
                <w:lang w:val="tr-TR"/>
              </w:rPr>
            </w:pPr>
          </w:p>
        </w:tc>
      </w:tr>
      <w:tr w:rsidR="00473672" w:rsidRPr="00BF16A1" w14:paraId="5F4966A4"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91866ED" w14:textId="77777777" w:rsidR="00473672" w:rsidRPr="00BF16A1" w:rsidRDefault="00FA3A28">
            <w:pPr>
              <w:rPr>
                <w:lang w:val="tr-TR"/>
              </w:rPr>
            </w:pPr>
            <w:r w:rsidRPr="00BF16A1">
              <w:rPr>
                <w:b/>
                <w:bCs/>
                <w:sz w:val="20"/>
                <w:szCs w:val="20"/>
                <w:lang w:val="tr-TR"/>
              </w:rPr>
              <w:t>Kiraya verenin Adı ve Soyadı</w:t>
            </w:r>
          </w:p>
        </w:tc>
        <w:tc>
          <w:tcPr>
            <w:tcW w:w="3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8315FE0" w14:textId="7975597C" w:rsidR="00473672" w:rsidRPr="00BF16A1" w:rsidRDefault="00473672">
            <w:pPr>
              <w:rPr>
                <w:lang w:val="tr-TR"/>
              </w:rPr>
            </w:pPr>
          </w:p>
        </w:tc>
        <w:tc>
          <w:tcPr>
            <w:tcW w:w="1600" w:type="dxa"/>
            <w:tcBorders>
              <w:top w:val="single" w:sz="8" w:space="0" w:color="000000"/>
              <w:left w:val="single" w:sz="8" w:space="0" w:color="000000"/>
              <w:bottom w:val="single" w:sz="8" w:space="0" w:color="000000"/>
              <w:right w:val="single" w:sz="8" w:space="0" w:color="000000"/>
            </w:tcBorders>
            <w:shd w:val="clear" w:color="auto" w:fill="F2F2F2"/>
            <w:tcMar>
              <w:top w:w="60" w:type="dxa"/>
              <w:left w:w="120" w:type="dxa"/>
              <w:bottom w:w="60" w:type="dxa"/>
              <w:right w:w="120" w:type="dxa"/>
            </w:tcMar>
          </w:tcPr>
          <w:p w14:paraId="0937DCAF" w14:textId="77777777" w:rsidR="00473672" w:rsidRPr="00BF16A1" w:rsidRDefault="00FA3A28">
            <w:pPr>
              <w:rPr>
                <w:lang w:val="tr-TR"/>
              </w:rPr>
            </w:pPr>
            <w:r w:rsidRPr="00BF16A1">
              <w:rPr>
                <w:b/>
                <w:bCs/>
                <w:sz w:val="18"/>
                <w:szCs w:val="18"/>
                <w:lang w:val="tr-TR"/>
              </w:rPr>
              <w:t>MOBİLE No</w:t>
            </w:r>
          </w:p>
        </w:tc>
        <w:tc>
          <w:tcPr>
            <w:tcW w:w="1760"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F19E3EA" w14:textId="50CB1203" w:rsidR="00473672" w:rsidRPr="00BF16A1" w:rsidRDefault="00473672">
            <w:pPr>
              <w:rPr>
                <w:lang w:val="tr-TR"/>
              </w:rPr>
            </w:pPr>
          </w:p>
        </w:tc>
      </w:tr>
      <w:tr w:rsidR="00473672" w:rsidRPr="00BF16A1" w14:paraId="2C35A0EA"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1DF38B3B" w14:textId="77777777" w:rsidR="00473672" w:rsidRPr="00BF16A1" w:rsidRDefault="00473672">
            <w:pPr>
              <w:rPr>
                <w:lang w:val="tr-TR"/>
              </w:rPr>
            </w:pPr>
          </w:p>
        </w:tc>
        <w:tc>
          <w:tcPr>
            <w:tcW w:w="3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3310E42" w14:textId="77777777" w:rsidR="00473672" w:rsidRPr="00BF16A1" w:rsidRDefault="00473672">
            <w:pPr>
              <w:rPr>
                <w:lang w:val="tr-TR"/>
              </w:rPr>
            </w:pPr>
          </w:p>
        </w:tc>
        <w:tc>
          <w:tcPr>
            <w:tcW w:w="1600" w:type="dxa"/>
            <w:tcBorders>
              <w:top w:val="single" w:sz="8" w:space="0" w:color="000000"/>
              <w:left w:val="single" w:sz="8" w:space="0" w:color="000000"/>
              <w:bottom w:val="single" w:sz="8" w:space="0" w:color="000000"/>
              <w:right w:val="single" w:sz="8" w:space="0" w:color="000000"/>
            </w:tcBorders>
            <w:shd w:val="clear" w:color="auto" w:fill="F2F2F2"/>
            <w:tcMar>
              <w:top w:w="60" w:type="dxa"/>
              <w:left w:w="120" w:type="dxa"/>
              <w:bottom w:w="60" w:type="dxa"/>
              <w:right w:w="120" w:type="dxa"/>
            </w:tcMar>
          </w:tcPr>
          <w:p w14:paraId="2BFCB9D1" w14:textId="77777777" w:rsidR="00473672" w:rsidRPr="00BF16A1" w:rsidRDefault="00FA3A28">
            <w:pPr>
              <w:rPr>
                <w:lang w:val="tr-TR"/>
              </w:rPr>
            </w:pPr>
            <w:r w:rsidRPr="00BF16A1">
              <w:rPr>
                <w:b/>
                <w:bCs/>
                <w:sz w:val="18"/>
                <w:szCs w:val="18"/>
                <w:lang w:val="tr-TR"/>
              </w:rPr>
              <w:t>İBAN No</w:t>
            </w:r>
          </w:p>
        </w:tc>
        <w:tc>
          <w:tcPr>
            <w:tcW w:w="1760"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971577A" w14:textId="197ED9DB" w:rsidR="00473672" w:rsidRPr="00BF16A1" w:rsidRDefault="00473672">
            <w:pPr>
              <w:rPr>
                <w:lang w:val="tr-TR"/>
              </w:rPr>
            </w:pPr>
          </w:p>
        </w:tc>
      </w:tr>
      <w:tr w:rsidR="00473672" w:rsidRPr="00BF16A1" w14:paraId="286AD8F6"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06AF053" w14:textId="77777777" w:rsidR="00473672" w:rsidRPr="00BF16A1" w:rsidRDefault="00FA3A28">
            <w:pPr>
              <w:rPr>
                <w:lang w:val="tr-TR"/>
              </w:rPr>
            </w:pPr>
            <w:r w:rsidRPr="00BF16A1">
              <w:rPr>
                <w:b/>
                <w:bCs/>
                <w:sz w:val="20"/>
                <w:szCs w:val="20"/>
                <w:lang w:val="tr-TR"/>
              </w:rPr>
              <w:t>Kiraya verenin ikametgahı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1926649" w14:textId="77777777" w:rsidR="00473672" w:rsidRPr="00BF16A1" w:rsidRDefault="00473672">
            <w:pPr>
              <w:rPr>
                <w:lang w:val="tr-TR"/>
              </w:rPr>
            </w:pPr>
          </w:p>
        </w:tc>
      </w:tr>
      <w:tr w:rsidR="00473672" w:rsidRPr="00BF16A1" w14:paraId="6CE3E96D"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6121210" w14:textId="77777777" w:rsidR="00473672" w:rsidRPr="00BF16A1" w:rsidRDefault="00FA3A28">
            <w:pPr>
              <w:rPr>
                <w:lang w:val="tr-TR"/>
              </w:rPr>
            </w:pPr>
            <w:r w:rsidRPr="00BF16A1">
              <w:rPr>
                <w:b/>
                <w:bCs/>
                <w:sz w:val="20"/>
                <w:szCs w:val="20"/>
                <w:lang w:val="tr-TR"/>
              </w:rPr>
              <w:t>Kiracının Adı ve Soyadı</w:t>
            </w:r>
          </w:p>
        </w:tc>
        <w:tc>
          <w:tcPr>
            <w:tcW w:w="3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E4BA83C" w14:textId="41D4CF97" w:rsidR="00473672" w:rsidRPr="00BF16A1" w:rsidRDefault="00473672">
            <w:pPr>
              <w:rPr>
                <w:lang w:val="tr-TR"/>
              </w:rPr>
            </w:pPr>
          </w:p>
        </w:tc>
        <w:tc>
          <w:tcPr>
            <w:tcW w:w="1600" w:type="dxa"/>
            <w:tcBorders>
              <w:top w:val="single" w:sz="8" w:space="0" w:color="000000"/>
              <w:left w:val="single" w:sz="8" w:space="0" w:color="000000"/>
              <w:bottom w:val="single" w:sz="8" w:space="0" w:color="000000"/>
              <w:right w:val="single" w:sz="8" w:space="0" w:color="000000"/>
            </w:tcBorders>
            <w:shd w:val="clear" w:color="auto" w:fill="F2F2F2"/>
            <w:tcMar>
              <w:top w:w="60" w:type="dxa"/>
              <w:left w:w="120" w:type="dxa"/>
              <w:bottom w:w="60" w:type="dxa"/>
              <w:right w:w="120" w:type="dxa"/>
            </w:tcMar>
          </w:tcPr>
          <w:p w14:paraId="5781D705" w14:textId="77777777" w:rsidR="00473672" w:rsidRPr="00BF16A1" w:rsidRDefault="00FA3A28">
            <w:pPr>
              <w:rPr>
                <w:lang w:val="tr-TR"/>
              </w:rPr>
            </w:pPr>
            <w:r w:rsidRPr="00BF16A1">
              <w:rPr>
                <w:b/>
                <w:bCs/>
                <w:sz w:val="18"/>
                <w:szCs w:val="18"/>
                <w:lang w:val="tr-TR"/>
              </w:rPr>
              <w:t>MOBİLE No</w:t>
            </w:r>
          </w:p>
        </w:tc>
        <w:tc>
          <w:tcPr>
            <w:tcW w:w="1760"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2B22B0C3" w14:textId="1EC39F4C" w:rsidR="00473672" w:rsidRPr="00BF16A1" w:rsidRDefault="00473672">
            <w:pPr>
              <w:rPr>
                <w:lang w:val="tr-TR"/>
              </w:rPr>
            </w:pPr>
          </w:p>
        </w:tc>
      </w:tr>
      <w:tr w:rsidR="00473672" w:rsidRPr="00BF16A1" w14:paraId="41A2DEB7"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7E7EEA76" w14:textId="77777777" w:rsidR="00473672" w:rsidRPr="00BF16A1" w:rsidRDefault="00473672">
            <w:pPr>
              <w:rPr>
                <w:lang w:val="tr-TR"/>
              </w:rPr>
            </w:pPr>
          </w:p>
        </w:tc>
        <w:tc>
          <w:tcPr>
            <w:tcW w:w="3200" w:type="dxa"/>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5F5B869" w14:textId="77777777" w:rsidR="00473672" w:rsidRPr="00BF16A1" w:rsidRDefault="00473672">
            <w:pPr>
              <w:rPr>
                <w:lang w:val="tr-TR"/>
              </w:rPr>
            </w:pPr>
          </w:p>
        </w:tc>
        <w:tc>
          <w:tcPr>
            <w:tcW w:w="1600" w:type="dxa"/>
            <w:tcBorders>
              <w:top w:val="single" w:sz="8" w:space="0" w:color="000000"/>
              <w:left w:val="single" w:sz="8" w:space="0" w:color="000000"/>
              <w:bottom w:val="single" w:sz="8" w:space="0" w:color="000000"/>
              <w:right w:val="single" w:sz="8" w:space="0" w:color="000000"/>
            </w:tcBorders>
            <w:shd w:val="clear" w:color="auto" w:fill="F2F2F2"/>
            <w:tcMar>
              <w:top w:w="60" w:type="dxa"/>
              <w:left w:w="120" w:type="dxa"/>
              <w:bottom w:w="60" w:type="dxa"/>
              <w:right w:w="120" w:type="dxa"/>
            </w:tcMar>
          </w:tcPr>
          <w:p w14:paraId="1EB0849D" w14:textId="77777777" w:rsidR="00473672" w:rsidRPr="00BF16A1" w:rsidRDefault="00FA3A28">
            <w:pPr>
              <w:rPr>
                <w:lang w:val="tr-TR"/>
              </w:rPr>
            </w:pPr>
            <w:r w:rsidRPr="00BF16A1">
              <w:rPr>
                <w:b/>
                <w:bCs/>
                <w:sz w:val="18"/>
                <w:szCs w:val="18"/>
                <w:lang w:val="tr-TR"/>
              </w:rPr>
              <w:t>T.C. Kimlik No</w:t>
            </w:r>
          </w:p>
        </w:tc>
        <w:tc>
          <w:tcPr>
            <w:tcW w:w="1760" w:type="dxa"/>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74DC4729" w14:textId="68A665FF" w:rsidR="00473672" w:rsidRPr="00BF16A1" w:rsidRDefault="00473672">
            <w:pPr>
              <w:rPr>
                <w:lang w:val="tr-TR"/>
              </w:rPr>
            </w:pPr>
          </w:p>
        </w:tc>
      </w:tr>
      <w:tr w:rsidR="00473672" w:rsidRPr="00BF16A1" w14:paraId="6BA82EEF"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046DED6" w14:textId="77777777" w:rsidR="00473672" w:rsidRPr="00BF16A1" w:rsidRDefault="00FA3A28">
            <w:pPr>
              <w:rPr>
                <w:lang w:val="tr-TR"/>
              </w:rPr>
            </w:pPr>
            <w:r w:rsidRPr="00BF16A1">
              <w:rPr>
                <w:b/>
                <w:bCs/>
                <w:sz w:val="20"/>
                <w:szCs w:val="20"/>
                <w:lang w:val="tr-TR"/>
              </w:rPr>
              <w:t>Kiracının İkametgahı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9DF6EBD" w14:textId="5A025020" w:rsidR="00473672" w:rsidRPr="00BF16A1" w:rsidRDefault="00473672">
            <w:pPr>
              <w:rPr>
                <w:lang w:val="tr-TR"/>
              </w:rPr>
            </w:pPr>
          </w:p>
        </w:tc>
      </w:tr>
      <w:tr w:rsidR="00473672" w:rsidRPr="00BF16A1" w14:paraId="5E65E9C2"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E1D84B5" w14:textId="77777777" w:rsidR="00473672" w:rsidRPr="00BF16A1" w:rsidRDefault="00FA3A28">
            <w:pPr>
              <w:rPr>
                <w:lang w:val="tr-TR"/>
              </w:rPr>
            </w:pPr>
            <w:r w:rsidRPr="00BF16A1">
              <w:rPr>
                <w:b/>
                <w:bCs/>
                <w:sz w:val="20"/>
                <w:szCs w:val="20"/>
                <w:lang w:val="tr-TR"/>
              </w:rPr>
              <w:t>Kiracının İş Adresi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D78CD39" w14:textId="46D71C58" w:rsidR="00473672" w:rsidRPr="00BF16A1" w:rsidRDefault="00473672">
            <w:pPr>
              <w:rPr>
                <w:lang w:val="tr-TR"/>
              </w:rPr>
            </w:pPr>
          </w:p>
        </w:tc>
      </w:tr>
      <w:tr w:rsidR="00473672" w:rsidRPr="00BF16A1" w14:paraId="073B0064"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06C5A074" w14:textId="77777777" w:rsidR="00473672" w:rsidRPr="00BF16A1" w:rsidRDefault="00FA3A28">
            <w:pPr>
              <w:rPr>
                <w:lang w:val="tr-TR"/>
              </w:rPr>
            </w:pPr>
            <w:r w:rsidRPr="00BF16A1">
              <w:rPr>
                <w:b/>
                <w:bCs/>
                <w:sz w:val="20"/>
                <w:szCs w:val="20"/>
                <w:lang w:val="tr-TR"/>
              </w:rPr>
              <w:t>Bir aylık kira karşılığı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6A947F9" w14:textId="39878E90" w:rsidR="00473672" w:rsidRPr="00BF16A1" w:rsidRDefault="00473672">
            <w:pPr>
              <w:rPr>
                <w:lang w:val="tr-TR"/>
              </w:rPr>
            </w:pPr>
          </w:p>
        </w:tc>
      </w:tr>
      <w:tr w:rsidR="00473672" w:rsidRPr="00BF16A1" w14:paraId="2FB9C42C"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7D8AA323" w14:textId="77777777" w:rsidR="00473672" w:rsidRPr="00BF16A1" w:rsidRDefault="00FA3A28">
            <w:pPr>
              <w:rPr>
                <w:lang w:val="tr-TR"/>
              </w:rPr>
            </w:pPr>
            <w:r w:rsidRPr="00BF16A1">
              <w:rPr>
                <w:b/>
                <w:bCs/>
                <w:sz w:val="20"/>
                <w:szCs w:val="20"/>
                <w:lang w:val="tr-TR"/>
              </w:rPr>
              <w:t>Bir yıllık kira karşılığı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AA1795D" w14:textId="5B163B70" w:rsidR="00473672" w:rsidRPr="00BF16A1" w:rsidRDefault="00473672">
            <w:pPr>
              <w:rPr>
                <w:lang w:val="tr-TR"/>
              </w:rPr>
            </w:pPr>
          </w:p>
        </w:tc>
      </w:tr>
      <w:tr w:rsidR="00473672" w:rsidRPr="00BF16A1" w14:paraId="73AA23BA"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04A7883B" w14:textId="77777777" w:rsidR="00473672" w:rsidRPr="00BF16A1" w:rsidRDefault="00FA3A28">
            <w:pPr>
              <w:rPr>
                <w:lang w:val="tr-TR"/>
              </w:rPr>
            </w:pPr>
            <w:r w:rsidRPr="00BF16A1">
              <w:rPr>
                <w:b/>
                <w:bCs/>
                <w:sz w:val="20"/>
                <w:szCs w:val="20"/>
                <w:lang w:val="tr-TR"/>
              </w:rPr>
              <w:t>Kiranın Ne Şekilde ödeneceği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A21F469" w14:textId="2D9FFB48" w:rsidR="00473672" w:rsidRPr="00BF16A1" w:rsidRDefault="00473672">
            <w:pPr>
              <w:rPr>
                <w:lang w:val="tr-TR"/>
              </w:rPr>
            </w:pPr>
          </w:p>
        </w:tc>
      </w:tr>
      <w:tr w:rsidR="00473672" w:rsidRPr="00BF16A1" w14:paraId="5CFB112B"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612990A0" w14:textId="77777777" w:rsidR="00473672" w:rsidRPr="00BF16A1" w:rsidRDefault="00FA3A28">
            <w:pPr>
              <w:rPr>
                <w:lang w:val="tr-TR"/>
              </w:rPr>
            </w:pPr>
            <w:r w:rsidRPr="00BF16A1">
              <w:rPr>
                <w:b/>
                <w:bCs/>
                <w:sz w:val="20"/>
                <w:szCs w:val="20"/>
                <w:lang w:val="tr-TR"/>
              </w:rPr>
              <w:t>Kira Müddeti</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29E4649" w14:textId="7922AFB1" w:rsidR="00473672" w:rsidRPr="00BF16A1" w:rsidRDefault="00473672">
            <w:pPr>
              <w:rPr>
                <w:lang w:val="tr-TR"/>
              </w:rPr>
            </w:pPr>
          </w:p>
        </w:tc>
      </w:tr>
      <w:tr w:rsidR="00473672" w:rsidRPr="00BF16A1" w14:paraId="72095B59"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26CE96BC" w14:textId="77777777" w:rsidR="00473672" w:rsidRPr="00BF16A1" w:rsidRDefault="00FA3A28">
            <w:pPr>
              <w:rPr>
                <w:lang w:val="tr-TR"/>
              </w:rPr>
            </w:pPr>
            <w:r w:rsidRPr="00BF16A1">
              <w:rPr>
                <w:b/>
                <w:bCs/>
                <w:sz w:val="20"/>
                <w:szCs w:val="20"/>
                <w:lang w:val="tr-TR"/>
              </w:rPr>
              <w:t>Kiranın Başlangıcı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E79644A" w14:textId="4BFA875A" w:rsidR="00473672" w:rsidRPr="00BF16A1" w:rsidRDefault="00473672">
            <w:pPr>
              <w:rPr>
                <w:lang w:val="tr-TR"/>
              </w:rPr>
            </w:pPr>
          </w:p>
        </w:tc>
      </w:tr>
      <w:tr w:rsidR="00473672" w:rsidRPr="00BF16A1" w14:paraId="028DB887"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6C0257D2" w14:textId="77777777" w:rsidR="00473672" w:rsidRPr="00BF16A1" w:rsidRDefault="00FA3A28">
            <w:pPr>
              <w:rPr>
                <w:lang w:val="tr-TR"/>
              </w:rPr>
            </w:pPr>
            <w:r w:rsidRPr="00BF16A1">
              <w:rPr>
                <w:b/>
                <w:bCs/>
                <w:sz w:val="20"/>
                <w:szCs w:val="20"/>
                <w:lang w:val="tr-TR"/>
              </w:rPr>
              <w:t>Kiralanan şeyin şimdiki durumu</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0F0021C" w14:textId="51159946" w:rsidR="00473672" w:rsidRPr="00BF16A1" w:rsidRDefault="00473672">
            <w:pPr>
              <w:rPr>
                <w:lang w:val="tr-TR"/>
              </w:rPr>
            </w:pPr>
          </w:p>
        </w:tc>
      </w:tr>
      <w:tr w:rsidR="00473672" w:rsidRPr="00BF16A1" w14:paraId="2C75242A" w14:textId="77777777">
        <w:tblPrEx>
          <w:tblCellMar>
            <w:top w:w="0" w:type="dxa"/>
            <w:bottom w:w="0" w:type="dxa"/>
          </w:tblCellMar>
        </w:tblPrEx>
        <w:tc>
          <w:tcPr>
            <w:tcW w:w="2800" w:type="dxa"/>
            <w:tcBorders>
              <w:top w:val="single" w:sz="8" w:space="0" w:color="000000"/>
              <w:left w:val="single" w:sz="8" w:space="0" w:color="000000"/>
              <w:bottom w:val="single" w:sz="8" w:space="0" w:color="000000"/>
              <w:right w:val="single" w:sz="8" w:space="0" w:color="000000"/>
            </w:tcBorders>
            <w:shd w:val="clear" w:color="auto" w:fill="F2F2F2"/>
            <w:tcMar>
              <w:top w:w="80" w:type="dxa"/>
              <w:left w:w="120" w:type="dxa"/>
              <w:bottom w:w="80" w:type="dxa"/>
              <w:right w:w="120" w:type="dxa"/>
            </w:tcMar>
          </w:tcPr>
          <w:p w14:paraId="11ECCA0B" w14:textId="77777777" w:rsidR="00473672" w:rsidRPr="00BF16A1" w:rsidRDefault="00FA3A28">
            <w:pPr>
              <w:rPr>
                <w:lang w:val="tr-TR"/>
              </w:rPr>
            </w:pPr>
            <w:r w:rsidRPr="00BF16A1">
              <w:rPr>
                <w:b/>
                <w:bCs/>
                <w:sz w:val="20"/>
                <w:szCs w:val="20"/>
                <w:lang w:val="tr-TR"/>
              </w:rPr>
              <w:t>Kiralanan şeyin ne iş için kullanılacağı</w:t>
            </w:r>
          </w:p>
        </w:tc>
        <w:tc>
          <w:tcPr>
            <w:tcW w:w="6560"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40FC7EA" w14:textId="440DE8A3" w:rsidR="00473672" w:rsidRPr="00BF16A1" w:rsidRDefault="00473672">
            <w:pPr>
              <w:rPr>
                <w:lang w:val="tr-TR"/>
              </w:rPr>
            </w:pPr>
          </w:p>
        </w:tc>
      </w:tr>
      <w:tr w:rsidR="00473672" w:rsidRPr="00BF16A1" w14:paraId="079A6B0F" w14:textId="77777777">
        <w:tblPrEx>
          <w:tblCellMar>
            <w:top w:w="0" w:type="dxa"/>
            <w:bottom w:w="0" w:type="dxa"/>
          </w:tblCellMar>
        </w:tblPrEx>
        <w:tc>
          <w:tcPr>
            <w:tcW w:w="0" w:type="auto"/>
            <w:gridSpan w:val="4"/>
            <w:tcBorders>
              <w:top w:val="single" w:sz="8" w:space="0" w:color="000000"/>
              <w:left w:val="single" w:sz="8" w:space="0" w:color="000000"/>
              <w:bottom w:val="single" w:sz="8" w:space="0" w:color="000000"/>
              <w:right w:val="single" w:sz="8" w:space="0" w:color="000000"/>
            </w:tcBorders>
            <w:shd w:val="clear" w:color="auto" w:fill="E8E8E8"/>
            <w:tcMar>
              <w:top w:w="80" w:type="dxa"/>
              <w:left w:w="120" w:type="dxa"/>
              <w:bottom w:w="80" w:type="dxa"/>
              <w:right w:w="120" w:type="dxa"/>
            </w:tcMar>
          </w:tcPr>
          <w:p w14:paraId="24F93607" w14:textId="77777777" w:rsidR="00473672" w:rsidRPr="00BF16A1" w:rsidRDefault="00FA3A28">
            <w:pPr>
              <w:jc w:val="center"/>
              <w:rPr>
                <w:lang w:val="tr-TR"/>
              </w:rPr>
            </w:pPr>
            <w:r w:rsidRPr="00BF16A1">
              <w:rPr>
                <w:b/>
                <w:bCs/>
                <w:sz w:val="20"/>
                <w:szCs w:val="20"/>
                <w:lang w:val="tr-TR"/>
              </w:rPr>
              <w:t>Kiralanan yer ile beraber teslim edilen Demirbaşın beyanı</w:t>
            </w:r>
          </w:p>
        </w:tc>
      </w:tr>
      <w:tr w:rsidR="00473672" w:rsidRPr="00BF16A1" w14:paraId="780908C6" w14:textId="77777777">
        <w:tblPrEx>
          <w:tblCellMar>
            <w:top w:w="0" w:type="dxa"/>
            <w:bottom w:w="0" w:type="dxa"/>
          </w:tblCellMar>
        </w:tblPrEx>
        <w:tc>
          <w:tcPr>
            <w:tcW w:w="0" w:type="auto"/>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A09E0FC" w14:textId="1B4E9787" w:rsidR="00473672" w:rsidRPr="00BF16A1" w:rsidRDefault="00473672">
            <w:pPr>
              <w:rPr>
                <w:lang w:val="tr-TR"/>
              </w:rPr>
            </w:pPr>
          </w:p>
        </w:tc>
      </w:tr>
      <w:tr w:rsidR="00473672" w:rsidRPr="00BF16A1" w14:paraId="2DA17623" w14:textId="77777777">
        <w:tblPrEx>
          <w:tblCellMar>
            <w:top w:w="0" w:type="dxa"/>
            <w:bottom w:w="0" w:type="dxa"/>
          </w:tblCellMar>
        </w:tblPrEx>
        <w:tc>
          <w:tcPr>
            <w:tcW w:w="0" w:type="auto"/>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DA27CFC" w14:textId="62372BBC" w:rsidR="00473672" w:rsidRPr="00BF16A1" w:rsidRDefault="00473672">
            <w:pPr>
              <w:rPr>
                <w:lang w:val="tr-TR"/>
              </w:rPr>
            </w:pPr>
          </w:p>
        </w:tc>
      </w:tr>
    </w:tbl>
    <w:p w14:paraId="263DE519" w14:textId="77777777" w:rsidR="00473672" w:rsidRPr="00BF16A1" w:rsidRDefault="00473672">
      <w:pPr>
        <w:spacing w:after="200"/>
        <w:rPr>
          <w:lang w:val="tr-T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73672" w:rsidRPr="00BF16A1" w14:paraId="5323262D"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F8AB564" w14:textId="77777777" w:rsidR="00473672" w:rsidRPr="00BF16A1" w:rsidRDefault="00FA3A28">
            <w:pPr>
              <w:rPr>
                <w:lang w:val="tr-TR"/>
              </w:rPr>
            </w:pPr>
            <w:r w:rsidRPr="00BF16A1">
              <w:rPr>
                <w:b/>
                <w:bCs/>
                <w:sz w:val="20"/>
                <w:szCs w:val="20"/>
                <w:lang w:val="tr-TR"/>
              </w:rPr>
              <w:t>KİRACI</w:t>
            </w:r>
          </w:p>
          <w:p w14:paraId="5C96FD21" w14:textId="77777777" w:rsidR="00473672" w:rsidRPr="00BF16A1" w:rsidRDefault="00473672" w:rsidP="00BF16A1">
            <w:pPr>
              <w:rPr>
                <w:lang w:val="tr-TR"/>
              </w:rPr>
            </w:pPr>
          </w:p>
        </w:tc>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2779B5BA" w14:textId="77777777" w:rsidR="00473672" w:rsidRPr="00BF16A1" w:rsidRDefault="00FA3A28">
            <w:pPr>
              <w:rPr>
                <w:lang w:val="tr-TR"/>
              </w:rPr>
            </w:pPr>
            <w:r w:rsidRPr="00BF16A1">
              <w:rPr>
                <w:b/>
                <w:bCs/>
                <w:sz w:val="20"/>
                <w:szCs w:val="20"/>
                <w:lang w:val="tr-TR"/>
              </w:rPr>
              <w:t>MAL SAHİBİ</w:t>
            </w:r>
          </w:p>
          <w:p w14:paraId="685D0203" w14:textId="77777777" w:rsidR="00473672" w:rsidRPr="00BF16A1" w:rsidRDefault="00473672" w:rsidP="00BF16A1">
            <w:pPr>
              <w:rPr>
                <w:lang w:val="tr-TR"/>
              </w:rPr>
            </w:pPr>
          </w:p>
        </w:tc>
      </w:tr>
    </w:tbl>
    <w:p w14:paraId="067C6B36" w14:textId="77777777" w:rsidR="00473672" w:rsidRPr="00BF16A1" w:rsidRDefault="00473672">
      <w:pPr>
        <w:pageBreakBefore/>
        <w:rPr>
          <w:lang w:val="tr-TR"/>
        </w:rPr>
      </w:pPr>
    </w:p>
    <w:p w14:paraId="6E29A871" w14:textId="77777777" w:rsidR="00473672" w:rsidRPr="00BF16A1" w:rsidRDefault="00FA3A28">
      <w:pPr>
        <w:spacing w:before="200" w:after="200"/>
        <w:jc w:val="center"/>
        <w:rPr>
          <w:lang w:val="tr-TR"/>
        </w:rPr>
      </w:pPr>
      <w:r w:rsidRPr="00BF16A1">
        <w:rPr>
          <w:b/>
          <w:bCs/>
          <w:lang w:val="tr-TR"/>
        </w:rPr>
        <w:t>GENEL ŞARTLAR</w:t>
      </w:r>
    </w:p>
    <w:p w14:paraId="4F2FEF3C" w14:textId="77777777" w:rsidR="00473672" w:rsidRPr="00BF16A1" w:rsidRDefault="00FA3A28" w:rsidP="009B31F4">
      <w:pPr>
        <w:spacing w:after="80"/>
        <w:ind w:left="360" w:hanging="360"/>
        <w:jc w:val="both"/>
        <w:rPr>
          <w:lang w:val="tr-TR"/>
        </w:rPr>
      </w:pPr>
      <w:r w:rsidRPr="00BF16A1">
        <w:rPr>
          <w:sz w:val="18"/>
          <w:szCs w:val="18"/>
          <w:lang w:val="tr-TR"/>
        </w:rPr>
        <w:t xml:space="preserve">1- </w:t>
      </w:r>
      <w:r w:rsidRPr="00BF16A1">
        <w:rPr>
          <w:sz w:val="18"/>
          <w:szCs w:val="18"/>
          <w:lang w:val="tr-TR"/>
        </w:rPr>
        <w:t>Kiracı kiraladığı şeyi kendi malı gibi kullanmaya ve bozmamasına evsaf ve meziyetlerini şöhret ve itibarını kaybetmesine meydan vermemeye ve içinde oturanlarla (varsa) onlara iyi davranmaya mecb</w:t>
      </w:r>
      <w:r w:rsidRPr="00BF16A1">
        <w:rPr>
          <w:sz w:val="18"/>
          <w:szCs w:val="18"/>
          <w:lang w:val="tr-TR"/>
        </w:rPr>
        <w:t>urdur.</w:t>
      </w:r>
    </w:p>
    <w:p w14:paraId="7CF9B81F" w14:textId="77777777" w:rsidR="00473672" w:rsidRPr="00BF16A1" w:rsidRDefault="00FA3A28" w:rsidP="009B31F4">
      <w:pPr>
        <w:spacing w:after="80"/>
        <w:ind w:left="360" w:hanging="360"/>
        <w:jc w:val="both"/>
        <w:rPr>
          <w:lang w:val="tr-TR"/>
        </w:rPr>
      </w:pPr>
      <w:r w:rsidRPr="00BF16A1">
        <w:rPr>
          <w:sz w:val="18"/>
          <w:szCs w:val="18"/>
          <w:lang w:val="tr-TR"/>
        </w:rPr>
        <w:t xml:space="preserve">2- </w:t>
      </w:r>
      <w:r w:rsidRPr="00BF16A1">
        <w:rPr>
          <w:sz w:val="18"/>
          <w:szCs w:val="18"/>
          <w:lang w:val="tr-TR"/>
        </w:rPr>
        <w:t>Kiralanan yerin Su, Elektrik, Doğalgaz, yakıt masrafları, kapıcı parası, apartman aidatı kiracıya aittir.</w:t>
      </w:r>
    </w:p>
    <w:p w14:paraId="1319699C" w14:textId="77777777" w:rsidR="00473672" w:rsidRPr="00BF16A1" w:rsidRDefault="00FA3A28" w:rsidP="009B31F4">
      <w:pPr>
        <w:spacing w:after="80"/>
        <w:ind w:left="360" w:hanging="360"/>
        <w:jc w:val="both"/>
        <w:rPr>
          <w:lang w:val="tr-TR"/>
        </w:rPr>
      </w:pPr>
      <w:r w:rsidRPr="00BF16A1">
        <w:rPr>
          <w:sz w:val="18"/>
          <w:szCs w:val="18"/>
          <w:lang w:val="tr-TR"/>
        </w:rPr>
        <w:t xml:space="preserve">3- </w:t>
      </w:r>
      <w:r w:rsidRPr="00BF16A1">
        <w:rPr>
          <w:sz w:val="18"/>
          <w:szCs w:val="18"/>
          <w:lang w:val="tr-TR"/>
        </w:rPr>
        <w:t>Kiracı kiraladığı şeyin, kiralanan kiracı tarafından üçüncü şahsa kısmen veya tamamen kiralanıpta taksimati ve ciheti tahsisi alınıpta ta</w:t>
      </w:r>
      <w:r w:rsidRPr="00BF16A1">
        <w:rPr>
          <w:sz w:val="18"/>
          <w:szCs w:val="18"/>
          <w:lang w:val="tr-TR"/>
        </w:rPr>
        <w:t xml:space="preserve">ksimati ve ciheti tahsisi değiştirirlir veya herhangi bir suretle tahrip ve tadil edilirse, mal sahibi kira akdini bozabileceği gibi, bu yüzden vakua gelecek zarar ve ziyanı protesto çekmeye ve hüküm almaya gerek kalmaksızın kiracı tazmine mecburdur. Vaki </w:t>
      </w:r>
      <w:r w:rsidRPr="00BF16A1">
        <w:rPr>
          <w:sz w:val="18"/>
          <w:szCs w:val="18"/>
          <w:lang w:val="tr-TR"/>
        </w:rPr>
        <w:t>zararın üçüncü şahıs tarafından yapılmış olması mal sahibinin birinci kiracıdan talep hakkına tesir etmez.</w:t>
      </w:r>
    </w:p>
    <w:p w14:paraId="50F55253" w14:textId="77777777" w:rsidR="00473672" w:rsidRPr="00BF16A1" w:rsidRDefault="00FA3A28" w:rsidP="009B31F4">
      <w:pPr>
        <w:spacing w:after="80"/>
        <w:ind w:left="360" w:hanging="360"/>
        <w:jc w:val="both"/>
        <w:rPr>
          <w:lang w:val="tr-TR"/>
        </w:rPr>
      </w:pPr>
      <w:r w:rsidRPr="00BF16A1">
        <w:rPr>
          <w:sz w:val="18"/>
          <w:szCs w:val="18"/>
          <w:lang w:val="tr-TR"/>
        </w:rPr>
        <w:t xml:space="preserve">4- </w:t>
      </w:r>
      <w:r w:rsidRPr="00BF16A1">
        <w:rPr>
          <w:sz w:val="18"/>
          <w:szCs w:val="18"/>
          <w:lang w:val="tr-TR"/>
        </w:rPr>
        <w:t>Kiralanan şeyin tamiri lazım gelir ve üçüncü bir şahsın onur üzerinde hak iddia ederse, kiracı hemen mal sahibine haber vermeye mecburdur. Haber v</w:t>
      </w:r>
      <w:r w:rsidRPr="00BF16A1">
        <w:rPr>
          <w:sz w:val="18"/>
          <w:szCs w:val="18"/>
          <w:lang w:val="tr-TR"/>
        </w:rPr>
        <w:t>ermezse zarardan mesul olacaktır. Kiracı zaruri tamiratın icrasına müsaade etmeye mecburdur. Kiralanan şeyin alelade kullanılması için menteşelemek, cam takmak, kilitve sürgü yerleştirmek, badana gibi ufak tefek kusurlar mal sahibine haber vermeden ve müna</w:t>
      </w:r>
      <w:r w:rsidRPr="00BF16A1">
        <w:rPr>
          <w:sz w:val="18"/>
          <w:szCs w:val="18"/>
          <w:lang w:val="tr-TR"/>
        </w:rPr>
        <w:t>sip müddet beklemeden, kiracı tarafından yaptırırsa mal sahibinden istenemez.</w:t>
      </w:r>
    </w:p>
    <w:p w14:paraId="6E640D05" w14:textId="77777777" w:rsidR="00473672" w:rsidRPr="00BF16A1" w:rsidRDefault="00FA3A28" w:rsidP="009B31F4">
      <w:pPr>
        <w:spacing w:after="80"/>
        <w:ind w:left="360" w:hanging="360"/>
        <w:jc w:val="both"/>
        <w:rPr>
          <w:lang w:val="tr-TR"/>
        </w:rPr>
      </w:pPr>
      <w:r w:rsidRPr="00BF16A1">
        <w:rPr>
          <w:sz w:val="18"/>
          <w:szCs w:val="18"/>
          <w:lang w:val="tr-TR"/>
        </w:rPr>
        <w:t xml:space="preserve">5- </w:t>
      </w:r>
      <w:r w:rsidRPr="00BF16A1">
        <w:rPr>
          <w:sz w:val="18"/>
          <w:szCs w:val="18"/>
          <w:lang w:val="tr-TR"/>
        </w:rPr>
        <w:t>Kiralanan şeyin vergisi ve tamiri mal sahibine, kullanması için lazım gelen temizleme ıslah masrafları kiracıya aittir. Bu hususta adete bakılır.</w:t>
      </w:r>
    </w:p>
    <w:p w14:paraId="0F5474FA" w14:textId="77777777" w:rsidR="00473672" w:rsidRPr="00BF16A1" w:rsidRDefault="00FA3A28" w:rsidP="009B31F4">
      <w:pPr>
        <w:spacing w:after="80"/>
        <w:ind w:left="360" w:hanging="360"/>
        <w:jc w:val="both"/>
        <w:rPr>
          <w:lang w:val="tr-TR"/>
        </w:rPr>
      </w:pPr>
      <w:r w:rsidRPr="00BF16A1">
        <w:rPr>
          <w:sz w:val="18"/>
          <w:szCs w:val="18"/>
          <w:lang w:val="tr-TR"/>
        </w:rPr>
        <w:t xml:space="preserve">6- </w:t>
      </w:r>
      <w:r w:rsidRPr="00BF16A1">
        <w:rPr>
          <w:sz w:val="18"/>
          <w:szCs w:val="18"/>
          <w:lang w:val="tr-TR"/>
        </w:rPr>
        <w:t>Kiracı kiraladığı şeyi ne halde buldu ise, mal sahibine o halde ve adete göre teslim etmeye mecburdur. Kiralanan gayrimenkul içinde bulunan demirbaş eşya ve aletler kontrat müddetinin bitiminde tamamen iade ile mükelleftir. Gerek bu demirbaşlar ve gerek ki</w:t>
      </w:r>
      <w:r w:rsidRPr="00BF16A1">
        <w:rPr>
          <w:sz w:val="18"/>
          <w:szCs w:val="18"/>
          <w:lang w:val="tr-TR"/>
        </w:rPr>
        <w:t>ralanan şeyin teferruatı zayi edilir ve kullanılmaktan dolayı eskirse, kiracı bunları kıymetleri ile tazmine ve sahibi talep eylediği halde ödemeye mecburdur.</w:t>
      </w:r>
    </w:p>
    <w:p w14:paraId="36184D8C" w14:textId="77777777" w:rsidR="00473672" w:rsidRPr="00BF16A1" w:rsidRDefault="00FA3A28" w:rsidP="009B31F4">
      <w:pPr>
        <w:spacing w:after="80"/>
        <w:ind w:left="360" w:hanging="360"/>
        <w:jc w:val="both"/>
        <w:rPr>
          <w:lang w:val="tr-TR"/>
        </w:rPr>
      </w:pPr>
      <w:r w:rsidRPr="00BF16A1">
        <w:rPr>
          <w:sz w:val="18"/>
          <w:szCs w:val="18"/>
          <w:lang w:val="tr-TR"/>
        </w:rPr>
        <w:t xml:space="preserve">7- </w:t>
      </w:r>
      <w:r w:rsidRPr="00BF16A1">
        <w:rPr>
          <w:sz w:val="18"/>
          <w:szCs w:val="18"/>
          <w:lang w:val="tr-TR"/>
        </w:rPr>
        <w:t>Kiracı kiraladığı şeyi mukaveleye göre kullanmış olması hesabıyla onda ve eşyasında husule gel</w:t>
      </w:r>
      <w:r w:rsidRPr="00BF16A1">
        <w:rPr>
          <w:sz w:val="18"/>
          <w:szCs w:val="18"/>
          <w:lang w:val="tr-TR"/>
        </w:rPr>
        <w:t>en eksikliği ve değişiklikten mesul olmayacaktır. Kiracının kiraladığı şeyi iyi halde almış olması asıldır.</w:t>
      </w:r>
    </w:p>
    <w:p w14:paraId="5D63CC93" w14:textId="77777777" w:rsidR="00473672" w:rsidRPr="00BF16A1" w:rsidRDefault="00FA3A28" w:rsidP="009B31F4">
      <w:pPr>
        <w:spacing w:after="80"/>
        <w:ind w:left="360" w:hanging="360"/>
        <w:jc w:val="both"/>
        <w:rPr>
          <w:lang w:val="tr-TR"/>
        </w:rPr>
      </w:pPr>
      <w:r w:rsidRPr="00BF16A1">
        <w:rPr>
          <w:sz w:val="18"/>
          <w:szCs w:val="18"/>
          <w:lang w:val="tr-TR"/>
        </w:rPr>
        <w:t xml:space="preserve">8- </w:t>
      </w:r>
      <w:r w:rsidRPr="00BF16A1">
        <w:rPr>
          <w:sz w:val="18"/>
          <w:szCs w:val="18"/>
          <w:lang w:val="tr-TR"/>
        </w:rPr>
        <w:t>Kiracı mukavele müddetinin son ay içinde kiralanan şeyi görmeye gelen taliplerin gezip görmesine ve vasıflarını tetkik etmesine karşı koyamaz.</w:t>
      </w:r>
    </w:p>
    <w:p w14:paraId="58ABFFA3" w14:textId="77777777" w:rsidR="00473672" w:rsidRPr="00BF16A1" w:rsidRDefault="00FA3A28" w:rsidP="009B31F4">
      <w:pPr>
        <w:spacing w:after="80"/>
        <w:ind w:left="360" w:hanging="360"/>
        <w:jc w:val="both"/>
        <w:rPr>
          <w:lang w:val="tr-TR"/>
        </w:rPr>
      </w:pPr>
      <w:r w:rsidRPr="00BF16A1">
        <w:rPr>
          <w:sz w:val="18"/>
          <w:szCs w:val="18"/>
          <w:lang w:val="tr-TR"/>
        </w:rPr>
        <w:t>9-</w:t>
      </w:r>
      <w:r w:rsidRPr="00BF16A1">
        <w:rPr>
          <w:sz w:val="18"/>
          <w:szCs w:val="18"/>
          <w:lang w:val="tr-TR"/>
        </w:rPr>
        <w:t xml:space="preserve"> </w:t>
      </w:r>
      <w:r w:rsidRPr="00BF16A1">
        <w:rPr>
          <w:sz w:val="18"/>
          <w:szCs w:val="18"/>
          <w:lang w:val="tr-TR"/>
        </w:rPr>
        <w:t>Kira müddeti bittiği halde kiralanan şeyi boşaltmadığı takdirde, kiracı mal sahibinin bundan doğacak zarar ve ziyanını tazmin edecektir.</w:t>
      </w:r>
    </w:p>
    <w:p w14:paraId="597B010E" w14:textId="77777777" w:rsidR="00473672" w:rsidRPr="00BF16A1" w:rsidRDefault="00FA3A28" w:rsidP="009B31F4">
      <w:pPr>
        <w:spacing w:after="80"/>
        <w:ind w:left="360" w:hanging="360"/>
        <w:jc w:val="both"/>
        <w:rPr>
          <w:lang w:val="tr-TR"/>
        </w:rPr>
      </w:pPr>
      <w:r w:rsidRPr="00BF16A1">
        <w:rPr>
          <w:sz w:val="18"/>
          <w:szCs w:val="18"/>
          <w:lang w:val="tr-TR"/>
        </w:rPr>
        <w:t xml:space="preserve">10- </w:t>
      </w:r>
      <w:r w:rsidRPr="00BF16A1">
        <w:rPr>
          <w:sz w:val="18"/>
          <w:szCs w:val="18"/>
          <w:lang w:val="tr-TR"/>
        </w:rPr>
        <w:t>Kontratoya yapıştırılması gereken damga pulları ve kontrat bedel ve harçları belediye ve noter dairelerine ödenece</w:t>
      </w:r>
      <w:r w:rsidRPr="00BF16A1">
        <w:rPr>
          <w:sz w:val="18"/>
          <w:szCs w:val="18"/>
          <w:lang w:val="tr-TR"/>
        </w:rPr>
        <w:t>k harç ve resimler kiracıya mal sahibine aittir.</w:t>
      </w:r>
    </w:p>
    <w:p w14:paraId="5EE4650E" w14:textId="77777777" w:rsidR="00473672" w:rsidRPr="00BF16A1" w:rsidRDefault="00FA3A28" w:rsidP="009B31F4">
      <w:pPr>
        <w:spacing w:after="80"/>
        <w:ind w:left="360" w:hanging="360"/>
        <w:jc w:val="both"/>
        <w:rPr>
          <w:lang w:val="tr-TR"/>
        </w:rPr>
      </w:pPr>
      <w:r w:rsidRPr="00BF16A1">
        <w:rPr>
          <w:sz w:val="18"/>
          <w:szCs w:val="18"/>
          <w:lang w:val="tr-TR"/>
        </w:rPr>
        <w:t xml:space="preserve">11- </w:t>
      </w:r>
      <w:r w:rsidRPr="00BF16A1">
        <w:rPr>
          <w:sz w:val="18"/>
          <w:szCs w:val="18"/>
          <w:lang w:val="tr-TR"/>
        </w:rPr>
        <w:t>Kiracının yahut kendisiyle birlikte yaşayan kimselerin yahut işçilerin sıhhatı için ciddi bir tehlike teşkil edecek derece ve mahiyette bulunmayan şeyler kiracı için kiralanan şeyi tesellümmünden itibara</w:t>
      </w:r>
      <w:r w:rsidRPr="00BF16A1">
        <w:rPr>
          <w:sz w:val="18"/>
          <w:szCs w:val="18"/>
          <w:lang w:val="tr-TR"/>
        </w:rPr>
        <w:t xml:space="preserve"> ve kira müddeti içinde zuhuru halinde kontratı bozmaya veya kiradan bir miktar kesmeye talepte bulunamazlar.</w:t>
      </w:r>
    </w:p>
    <w:p w14:paraId="7B05A44C" w14:textId="77777777" w:rsidR="00473672" w:rsidRPr="00BF16A1" w:rsidRDefault="00FA3A28" w:rsidP="009B31F4">
      <w:pPr>
        <w:spacing w:after="80"/>
        <w:ind w:left="360" w:hanging="360"/>
        <w:jc w:val="both"/>
        <w:rPr>
          <w:lang w:val="tr-TR"/>
        </w:rPr>
      </w:pPr>
      <w:r w:rsidRPr="00BF16A1">
        <w:rPr>
          <w:sz w:val="18"/>
          <w:szCs w:val="18"/>
          <w:lang w:val="tr-TR"/>
        </w:rPr>
        <w:t xml:space="preserve">12- </w:t>
      </w:r>
      <w:r w:rsidRPr="00BF16A1">
        <w:rPr>
          <w:sz w:val="18"/>
          <w:szCs w:val="18"/>
          <w:lang w:val="tr-TR"/>
        </w:rPr>
        <w:t>Kiracının kiralanan şeyin içinde ve dışında yapıracağı tezyinat masrafları ait olmak üzere mukavele müddeti bittiğinde yapılan her türlü masra</w:t>
      </w:r>
      <w:r w:rsidRPr="00BF16A1">
        <w:rPr>
          <w:sz w:val="18"/>
          <w:szCs w:val="18"/>
          <w:lang w:val="tr-TR"/>
        </w:rPr>
        <w:t>f için tazminat istemeye hakkı olmamak ve bu gayrimenkul inşaatın tamamı mal sahibinin olacaktır.</w:t>
      </w:r>
    </w:p>
    <w:p w14:paraId="227CEC20" w14:textId="77777777" w:rsidR="00473672" w:rsidRPr="00BF16A1" w:rsidRDefault="00FA3A28" w:rsidP="009B31F4">
      <w:pPr>
        <w:spacing w:after="80"/>
        <w:ind w:left="360" w:hanging="360"/>
        <w:jc w:val="both"/>
        <w:rPr>
          <w:lang w:val="tr-TR"/>
        </w:rPr>
      </w:pPr>
      <w:r w:rsidRPr="00BF16A1">
        <w:rPr>
          <w:sz w:val="18"/>
          <w:szCs w:val="18"/>
          <w:lang w:val="tr-TR"/>
        </w:rPr>
        <w:t xml:space="preserve">13- </w:t>
      </w:r>
      <w:r w:rsidRPr="00BF16A1">
        <w:rPr>
          <w:sz w:val="18"/>
          <w:szCs w:val="18"/>
          <w:lang w:val="tr-TR"/>
        </w:rPr>
        <w:t>Kiracı mal sahibinin rızası olmadan masraflı kamilen kendisine ait olmak üzere Şehir suyu, Havagazi ve Elektrik alabilecek ve apartmanda umumi anten tesis</w:t>
      </w:r>
      <w:r w:rsidRPr="00BF16A1">
        <w:rPr>
          <w:sz w:val="18"/>
          <w:szCs w:val="18"/>
          <w:lang w:val="tr-TR"/>
        </w:rPr>
        <w:t>atı yoksa hususi televizyon anten tesisatı yoksa hususi televizyon anteni yaptırabilecektir. Bu techizatın sarfiyat bedelleri ve Radyo ve Televizyon abonesi gibi hizmet mukabili alınan resimler demirbaş telefon varsa bunun abone ücreti kiracıya ait olacakt</w:t>
      </w:r>
      <w:r w:rsidRPr="00BF16A1">
        <w:rPr>
          <w:sz w:val="18"/>
          <w:szCs w:val="18"/>
          <w:lang w:val="tr-TR"/>
        </w:rPr>
        <w:t>ır.</w:t>
      </w:r>
    </w:p>
    <w:p w14:paraId="2D7B4C7C" w14:textId="77777777" w:rsidR="00473672" w:rsidRPr="00BF16A1" w:rsidRDefault="00FA3A28" w:rsidP="009B31F4">
      <w:pPr>
        <w:spacing w:after="80"/>
        <w:ind w:left="360" w:hanging="360"/>
        <w:jc w:val="both"/>
        <w:rPr>
          <w:lang w:val="tr-TR"/>
        </w:rPr>
      </w:pPr>
      <w:r w:rsidRPr="00BF16A1">
        <w:rPr>
          <w:sz w:val="18"/>
          <w:szCs w:val="18"/>
          <w:lang w:val="tr-TR"/>
        </w:rPr>
        <w:t xml:space="preserve">14- </w:t>
      </w:r>
      <w:r w:rsidRPr="00BF16A1">
        <w:rPr>
          <w:sz w:val="18"/>
          <w:szCs w:val="18"/>
          <w:lang w:val="tr-TR"/>
        </w:rPr>
        <w:t>Bu sözleşmede yazılı bulunmayan hükümlere ihtiyaç duyulduğunda 6570 sayılı kira kanunu, Medeni kanunu, Borçlar kanunu 634 sayılı kat mülkiyeti kanunu ve diğer yürürlükteki alakalı kanun ve Yargıtay kararları uygulanır.</w:t>
      </w:r>
    </w:p>
    <w:p w14:paraId="6E32081C" w14:textId="77777777" w:rsidR="00473672" w:rsidRPr="00BF16A1" w:rsidRDefault="00473672">
      <w:pPr>
        <w:spacing w:after="200"/>
        <w:rPr>
          <w:lang w:val="tr-TR"/>
        </w:rPr>
      </w:pPr>
    </w:p>
    <w:p w14:paraId="106E1CED" w14:textId="77777777" w:rsidR="00473672" w:rsidRPr="00BF16A1" w:rsidRDefault="00FA3A28">
      <w:pPr>
        <w:spacing w:before="200" w:after="200"/>
        <w:jc w:val="center"/>
        <w:rPr>
          <w:lang w:val="tr-TR"/>
        </w:rPr>
      </w:pPr>
      <w:r w:rsidRPr="00BF16A1">
        <w:rPr>
          <w:b/>
          <w:bCs/>
          <w:lang w:val="tr-TR"/>
        </w:rPr>
        <w:t>HUSUSİ ŞARTLAR</w:t>
      </w:r>
    </w:p>
    <w:p w14:paraId="6B586239" w14:textId="77777777" w:rsidR="00473672" w:rsidRPr="00BF16A1" w:rsidRDefault="00FA3A28" w:rsidP="009B31F4">
      <w:pPr>
        <w:spacing w:after="80"/>
        <w:ind w:left="360" w:hanging="360"/>
        <w:jc w:val="both"/>
        <w:rPr>
          <w:lang w:val="tr-TR"/>
        </w:rPr>
      </w:pPr>
      <w:r w:rsidRPr="00BF16A1">
        <w:rPr>
          <w:sz w:val="18"/>
          <w:szCs w:val="18"/>
          <w:lang w:val="tr-TR"/>
        </w:rPr>
        <w:t xml:space="preserve">1) </w:t>
      </w:r>
      <w:r w:rsidRPr="00BF16A1">
        <w:rPr>
          <w:sz w:val="18"/>
          <w:szCs w:val="18"/>
          <w:lang w:val="tr-TR"/>
        </w:rPr>
        <w:t>Kiracı taşınması amacı dışında kullanamaz, kısmen veya tamamen devire ciro edemez, bir başkasının istifadesine sunamaz.</w:t>
      </w:r>
    </w:p>
    <w:p w14:paraId="38BD1267" w14:textId="7ECAB778" w:rsidR="00473672" w:rsidRPr="00BF16A1" w:rsidRDefault="00FA3A28" w:rsidP="009B31F4">
      <w:pPr>
        <w:spacing w:after="80"/>
        <w:ind w:left="360" w:hanging="360"/>
        <w:jc w:val="both"/>
        <w:rPr>
          <w:lang w:val="tr-TR"/>
        </w:rPr>
      </w:pPr>
      <w:r w:rsidRPr="00BF16A1">
        <w:rPr>
          <w:sz w:val="18"/>
          <w:szCs w:val="18"/>
          <w:lang w:val="tr-TR"/>
        </w:rPr>
        <w:t xml:space="preserve">2) Taşınmazın kira bedeli net </w:t>
      </w:r>
      <w:r w:rsidR="00943A17">
        <w:rPr>
          <w:sz w:val="18"/>
          <w:szCs w:val="18"/>
          <w:lang w:val="tr-TR"/>
        </w:rPr>
        <w:t>…………..</w:t>
      </w:r>
      <w:r w:rsidRPr="00BF16A1">
        <w:rPr>
          <w:sz w:val="18"/>
          <w:szCs w:val="18"/>
          <w:lang w:val="tr-TR"/>
        </w:rPr>
        <w:t xml:space="preserve"> TL'dir Kiracı depozito </w:t>
      </w:r>
      <w:r w:rsidR="00943A17">
        <w:rPr>
          <w:sz w:val="18"/>
          <w:szCs w:val="18"/>
          <w:lang w:val="tr-TR"/>
        </w:rPr>
        <w:t>………………</w:t>
      </w:r>
      <w:r w:rsidRPr="00BF16A1">
        <w:rPr>
          <w:sz w:val="18"/>
          <w:szCs w:val="18"/>
          <w:lang w:val="tr-TR"/>
        </w:rPr>
        <w:t>.</w:t>
      </w:r>
    </w:p>
    <w:p w14:paraId="4877D042" w14:textId="77777777" w:rsidR="00473672" w:rsidRPr="00BF16A1" w:rsidRDefault="00FA3A28" w:rsidP="009B31F4">
      <w:pPr>
        <w:spacing w:after="80"/>
        <w:ind w:left="360" w:hanging="360"/>
        <w:jc w:val="both"/>
        <w:rPr>
          <w:lang w:val="tr-TR"/>
        </w:rPr>
      </w:pPr>
      <w:r w:rsidRPr="00BF16A1">
        <w:rPr>
          <w:sz w:val="18"/>
          <w:szCs w:val="18"/>
          <w:lang w:val="tr-TR"/>
        </w:rPr>
        <w:t>3) Taşınmaza ait olan elektrik, su ve aidat giderleri</w:t>
      </w:r>
      <w:r w:rsidRPr="00BF16A1">
        <w:rPr>
          <w:sz w:val="18"/>
          <w:szCs w:val="18"/>
          <w:lang w:val="tr-TR"/>
        </w:rPr>
        <w:t xml:space="preserve"> ile çevre temizlik vergisi, taşınması kiraladığı andan tahliye ettiği ana kadar kiracıya aittir. Apartman aidatlarını 2 ay ödenmemesi tahliye sebebidir. Kiracı bu ödemeleri yapmayı kabul ve taahhüt etmiştir.</w:t>
      </w:r>
    </w:p>
    <w:p w14:paraId="377D61D3" w14:textId="77777777" w:rsidR="00473672" w:rsidRPr="00BF16A1" w:rsidRDefault="00FA3A28" w:rsidP="009B31F4">
      <w:pPr>
        <w:spacing w:after="80"/>
        <w:ind w:left="360" w:hanging="360"/>
        <w:jc w:val="both"/>
        <w:rPr>
          <w:lang w:val="tr-TR"/>
        </w:rPr>
      </w:pPr>
      <w:r w:rsidRPr="00BF16A1">
        <w:rPr>
          <w:sz w:val="18"/>
          <w:szCs w:val="18"/>
          <w:lang w:val="tr-TR"/>
        </w:rPr>
        <w:t>4) Kiracı apartman yönetiminin alacağı kararlar</w:t>
      </w:r>
      <w:r w:rsidRPr="00BF16A1">
        <w:rPr>
          <w:sz w:val="18"/>
          <w:szCs w:val="18"/>
          <w:lang w:val="tr-TR"/>
        </w:rPr>
        <w:t>a aynen uyacaktır.</w:t>
      </w:r>
    </w:p>
    <w:p w14:paraId="601E9A11" w14:textId="1A2573AE" w:rsidR="00473672" w:rsidRPr="00BF16A1" w:rsidRDefault="00FA3A28" w:rsidP="009B31F4">
      <w:pPr>
        <w:spacing w:after="80"/>
        <w:ind w:left="360" w:hanging="360"/>
        <w:jc w:val="both"/>
        <w:rPr>
          <w:lang w:val="tr-TR"/>
        </w:rPr>
      </w:pPr>
      <w:r w:rsidRPr="00BF16A1">
        <w:rPr>
          <w:sz w:val="18"/>
          <w:szCs w:val="18"/>
          <w:lang w:val="tr-TR"/>
        </w:rPr>
        <w:t xml:space="preserve">5) Yıllık kira artış oranı </w:t>
      </w:r>
      <w:r w:rsidR="00455145">
        <w:rPr>
          <w:sz w:val="18"/>
          <w:szCs w:val="18"/>
          <w:lang w:val="tr-TR"/>
        </w:rPr>
        <w:t>……………</w:t>
      </w:r>
      <w:r w:rsidRPr="00BF16A1">
        <w:rPr>
          <w:sz w:val="18"/>
          <w:szCs w:val="18"/>
          <w:lang w:val="tr-TR"/>
        </w:rPr>
        <w:t xml:space="preserve"> Olarak belirlenmiştir.</w:t>
      </w:r>
    </w:p>
    <w:p w14:paraId="110963C8" w14:textId="0E8BD89D" w:rsidR="00473672" w:rsidRPr="00BF16A1" w:rsidRDefault="00FA3A28" w:rsidP="009B31F4">
      <w:pPr>
        <w:spacing w:after="80"/>
        <w:ind w:left="360" w:hanging="360"/>
        <w:jc w:val="both"/>
        <w:rPr>
          <w:lang w:val="tr-TR"/>
        </w:rPr>
      </w:pPr>
      <w:r w:rsidRPr="00BF16A1">
        <w:rPr>
          <w:sz w:val="18"/>
          <w:szCs w:val="18"/>
          <w:lang w:val="tr-TR"/>
        </w:rPr>
        <w:t xml:space="preserve">6) Kira bedeli sonraki yıllar için her ayın </w:t>
      </w:r>
      <w:r w:rsidR="00455145">
        <w:rPr>
          <w:sz w:val="18"/>
          <w:szCs w:val="18"/>
          <w:lang w:val="tr-TR"/>
        </w:rPr>
        <w:t>……..</w:t>
      </w:r>
      <w:r w:rsidRPr="00BF16A1">
        <w:rPr>
          <w:sz w:val="18"/>
          <w:szCs w:val="18"/>
          <w:lang w:val="tr-TR"/>
        </w:rPr>
        <w:t xml:space="preserve"> ile </w:t>
      </w:r>
      <w:r w:rsidR="00455145">
        <w:rPr>
          <w:sz w:val="18"/>
          <w:szCs w:val="18"/>
          <w:lang w:val="tr-TR"/>
        </w:rPr>
        <w:t xml:space="preserve">……………. </w:t>
      </w:r>
      <w:r w:rsidRPr="00BF16A1">
        <w:rPr>
          <w:sz w:val="18"/>
          <w:szCs w:val="18"/>
          <w:lang w:val="tr-TR"/>
        </w:rPr>
        <w:t>arasında banka hesabına peşin olarak banka hesabına</w:t>
      </w:r>
      <w:r w:rsidR="00455145">
        <w:rPr>
          <w:sz w:val="18"/>
          <w:szCs w:val="18"/>
          <w:lang w:val="tr-TR"/>
        </w:rPr>
        <w:t xml:space="preserve"> ödenecektir.</w:t>
      </w:r>
    </w:p>
    <w:p w14:paraId="3045AED2" w14:textId="77777777" w:rsidR="00473672" w:rsidRPr="00BF16A1" w:rsidRDefault="00FA3A28" w:rsidP="009B31F4">
      <w:pPr>
        <w:spacing w:after="80"/>
        <w:ind w:left="360" w:hanging="360"/>
        <w:jc w:val="both"/>
        <w:rPr>
          <w:lang w:val="tr-TR"/>
        </w:rPr>
      </w:pPr>
      <w:r w:rsidRPr="00BF16A1">
        <w:rPr>
          <w:sz w:val="18"/>
          <w:szCs w:val="18"/>
          <w:lang w:val="tr-TR"/>
        </w:rPr>
        <w:t>7) Kefinin kefaletini müşterek ve müteselsil olup kefil kontratın ilk y</w:t>
      </w:r>
      <w:r w:rsidRPr="00BF16A1">
        <w:rPr>
          <w:sz w:val="18"/>
          <w:szCs w:val="18"/>
          <w:lang w:val="tr-TR"/>
        </w:rPr>
        <w:t>apıldığındaki kira dönemi ve belirlenen süre için kefaletin mevcudiyetinin devamını beyan ve imzasıyla kabul ve taahhüt eder.</w:t>
      </w:r>
    </w:p>
    <w:p w14:paraId="7C508CD8" w14:textId="77777777" w:rsidR="00473672" w:rsidRPr="00BF16A1" w:rsidRDefault="00FA3A28" w:rsidP="009B31F4">
      <w:pPr>
        <w:spacing w:after="80"/>
        <w:ind w:left="360" w:hanging="360"/>
        <w:jc w:val="both"/>
        <w:rPr>
          <w:lang w:val="tr-TR"/>
        </w:rPr>
      </w:pPr>
      <w:r w:rsidRPr="00BF16A1">
        <w:rPr>
          <w:sz w:val="18"/>
          <w:szCs w:val="18"/>
          <w:lang w:val="tr-TR"/>
        </w:rPr>
        <w:t xml:space="preserve">8) Taraflarca kira sözleşmesinde yazılı adresler kanuni ikametgah adresi olarak kabul edilmiştir. Bu adreslerin değişmesi halinde </w:t>
      </w:r>
      <w:r w:rsidRPr="00BF16A1">
        <w:rPr>
          <w:sz w:val="18"/>
          <w:szCs w:val="18"/>
          <w:lang w:val="tr-TR"/>
        </w:rPr>
        <w:t>taraflar keyfiyeti bir hafta zarfında yazılı olarak birbirlerine bildireceklerdir. Aksi taktirde kontratta yazılı adreslere yapılacak tebligatlar muteber sayılacaktır.</w:t>
      </w:r>
    </w:p>
    <w:p w14:paraId="39384383" w14:textId="77777777" w:rsidR="00473672" w:rsidRPr="00BF16A1" w:rsidRDefault="00FA3A28" w:rsidP="009B31F4">
      <w:pPr>
        <w:spacing w:after="80"/>
        <w:ind w:left="360" w:hanging="360"/>
        <w:jc w:val="both"/>
        <w:rPr>
          <w:lang w:val="tr-TR"/>
        </w:rPr>
      </w:pPr>
      <w:r w:rsidRPr="00BF16A1">
        <w:rPr>
          <w:sz w:val="18"/>
          <w:szCs w:val="18"/>
          <w:lang w:val="tr-TR"/>
        </w:rPr>
        <w:lastRenderedPageBreak/>
        <w:t>9) Kira kontratı bir yıllıktır. Kontratın sona ermesinden bir ay öyce taraflar yazılı ol</w:t>
      </w:r>
      <w:r w:rsidRPr="00BF16A1">
        <w:rPr>
          <w:sz w:val="18"/>
          <w:szCs w:val="18"/>
          <w:lang w:val="tr-TR"/>
        </w:rPr>
        <w:t>arak ihtarda bulunmadıkları taktirde kontrat bir yıl daha uzamış ve yenilenmiş olur.</w:t>
      </w:r>
    </w:p>
    <w:p w14:paraId="3E82DAF9" w14:textId="1270685E" w:rsidR="00473672" w:rsidRPr="00BF16A1" w:rsidRDefault="00FA3A28" w:rsidP="009B31F4">
      <w:pPr>
        <w:spacing w:after="80"/>
        <w:ind w:left="360" w:hanging="360"/>
        <w:jc w:val="both"/>
        <w:rPr>
          <w:lang w:val="tr-TR"/>
        </w:rPr>
      </w:pPr>
      <w:r w:rsidRPr="00BF16A1">
        <w:rPr>
          <w:sz w:val="18"/>
          <w:szCs w:val="18"/>
          <w:lang w:val="tr-TR"/>
        </w:rPr>
        <w:t xml:space="preserve">10) İş bu kira mukavelesinden doğacak ihtilaflardan </w:t>
      </w:r>
      <w:r w:rsidR="004632A0">
        <w:rPr>
          <w:sz w:val="18"/>
          <w:szCs w:val="18"/>
          <w:lang w:val="tr-TR"/>
        </w:rPr>
        <w:t xml:space="preserve">………………… </w:t>
      </w:r>
      <w:r w:rsidRPr="00BF16A1">
        <w:rPr>
          <w:sz w:val="18"/>
          <w:szCs w:val="18"/>
          <w:lang w:val="tr-TR"/>
        </w:rPr>
        <w:t>MAHKEMELERİ ve İCRA DAİRELERİ yetkilidir.</w:t>
      </w:r>
    </w:p>
    <w:p w14:paraId="3D1748E4" w14:textId="77777777" w:rsidR="00473672" w:rsidRPr="00BF16A1" w:rsidRDefault="00473672" w:rsidP="009B31F4">
      <w:pPr>
        <w:spacing w:after="200"/>
        <w:jc w:val="both"/>
        <w:rPr>
          <w:lang w:val="tr-TR"/>
        </w:rPr>
      </w:pPr>
    </w:p>
    <w:p w14:paraId="415422C7" w14:textId="77777777" w:rsidR="00473672" w:rsidRPr="00BF16A1" w:rsidRDefault="00FA3A28" w:rsidP="009B31F4">
      <w:pPr>
        <w:spacing w:after="200"/>
        <w:jc w:val="both"/>
        <w:rPr>
          <w:lang w:val="tr-TR"/>
        </w:rPr>
      </w:pPr>
      <w:r w:rsidRPr="00BF16A1">
        <w:rPr>
          <w:sz w:val="18"/>
          <w:szCs w:val="18"/>
          <w:lang w:val="tr-TR"/>
        </w:rPr>
        <w:t>İlgili KONUT iki tarafın rızasıyla ve yukarıda yazılı şartlarla kira</w:t>
      </w:r>
      <w:r w:rsidRPr="00BF16A1">
        <w:rPr>
          <w:sz w:val="18"/>
          <w:szCs w:val="18"/>
          <w:lang w:val="tr-TR"/>
        </w:rPr>
        <w:t>lanmış olduğuna dair bu kontrat iki nüsha olarak tanzim edilmiştir.</w:t>
      </w:r>
    </w:p>
    <w:p w14:paraId="53C6FEDD" w14:textId="77777777" w:rsidR="00473672" w:rsidRPr="00BF16A1" w:rsidRDefault="00473672">
      <w:pPr>
        <w:spacing w:after="400"/>
        <w:rPr>
          <w:lang w:val="tr-T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73672" w:rsidRPr="00BF16A1" w14:paraId="1E4CF001"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42C4492" w14:textId="77777777" w:rsidR="00473672" w:rsidRPr="00BF16A1" w:rsidRDefault="00FA3A28">
            <w:pPr>
              <w:rPr>
                <w:lang w:val="tr-TR"/>
              </w:rPr>
            </w:pPr>
            <w:r w:rsidRPr="00BF16A1">
              <w:rPr>
                <w:b/>
                <w:bCs/>
                <w:sz w:val="20"/>
                <w:szCs w:val="20"/>
                <w:lang w:val="tr-TR"/>
              </w:rPr>
              <w:t>KİRACI</w:t>
            </w:r>
          </w:p>
          <w:p w14:paraId="5BF68698" w14:textId="77777777" w:rsidR="00473672" w:rsidRPr="00BF16A1" w:rsidRDefault="00473672" w:rsidP="00BF16A1">
            <w:pPr>
              <w:rPr>
                <w:lang w:val="tr-TR"/>
              </w:rPr>
            </w:pPr>
          </w:p>
        </w:tc>
        <w:tc>
          <w:tcPr>
            <w:tcW w:w="4680"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1B9663AB" w14:textId="77777777" w:rsidR="00473672" w:rsidRPr="00BF16A1" w:rsidRDefault="00FA3A28">
            <w:pPr>
              <w:rPr>
                <w:lang w:val="tr-TR"/>
              </w:rPr>
            </w:pPr>
            <w:r w:rsidRPr="00BF16A1">
              <w:rPr>
                <w:b/>
                <w:bCs/>
                <w:sz w:val="20"/>
                <w:szCs w:val="20"/>
                <w:lang w:val="tr-TR"/>
              </w:rPr>
              <w:t>MAL SAHİBİ</w:t>
            </w:r>
          </w:p>
          <w:p w14:paraId="35C33ECC" w14:textId="77777777" w:rsidR="00473672" w:rsidRPr="00BF16A1" w:rsidRDefault="00473672" w:rsidP="00BF16A1">
            <w:pPr>
              <w:rPr>
                <w:lang w:val="tr-TR"/>
              </w:rPr>
            </w:pPr>
          </w:p>
        </w:tc>
      </w:tr>
    </w:tbl>
    <w:p w14:paraId="08A00C51" w14:textId="77777777" w:rsidR="00FA3A28" w:rsidRPr="00BF16A1" w:rsidRDefault="00FA3A28">
      <w:pPr>
        <w:rPr>
          <w:lang w:val="tr-TR"/>
        </w:rPr>
      </w:pPr>
    </w:p>
    <w:sectPr w:rsidR="00FA3A28" w:rsidRPr="00BF16A1">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05F80"/>
    <w:multiLevelType w:val="hybridMultilevel"/>
    <w:tmpl w:val="0F048992"/>
    <w:lvl w:ilvl="0" w:tplc="247CED90">
      <w:start w:val="1"/>
      <w:numFmt w:val="bullet"/>
      <w:lvlText w:val="●"/>
      <w:lvlJc w:val="left"/>
      <w:pPr>
        <w:ind w:left="720" w:hanging="360"/>
      </w:pPr>
    </w:lvl>
    <w:lvl w:ilvl="1" w:tplc="6598D29A">
      <w:start w:val="1"/>
      <w:numFmt w:val="bullet"/>
      <w:lvlText w:val="○"/>
      <w:lvlJc w:val="left"/>
      <w:pPr>
        <w:ind w:left="1440" w:hanging="360"/>
      </w:pPr>
    </w:lvl>
    <w:lvl w:ilvl="2" w:tplc="00589844">
      <w:start w:val="1"/>
      <w:numFmt w:val="bullet"/>
      <w:lvlText w:val="■"/>
      <w:lvlJc w:val="left"/>
      <w:pPr>
        <w:ind w:left="2160" w:hanging="360"/>
      </w:pPr>
    </w:lvl>
    <w:lvl w:ilvl="3" w:tplc="0742CAE8">
      <w:start w:val="1"/>
      <w:numFmt w:val="bullet"/>
      <w:lvlText w:val="●"/>
      <w:lvlJc w:val="left"/>
      <w:pPr>
        <w:ind w:left="2880" w:hanging="360"/>
      </w:pPr>
    </w:lvl>
    <w:lvl w:ilvl="4" w:tplc="D9DC5156">
      <w:start w:val="1"/>
      <w:numFmt w:val="bullet"/>
      <w:lvlText w:val="○"/>
      <w:lvlJc w:val="left"/>
      <w:pPr>
        <w:ind w:left="3600" w:hanging="360"/>
      </w:pPr>
    </w:lvl>
    <w:lvl w:ilvl="5" w:tplc="C10EC594">
      <w:start w:val="1"/>
      <w:numFmt w:val="bullet"/>
      <w:lvlText w:val="■"/>
      <w:lvlJc w:val="left"/>
      <w:pPr>
        <w:ind w:left="4320" w:hanging="360"/>
      </w:pPr>
    </w:lvl>
    <w:lvl w:ilvl="6" w:tplc="67B85F58">
      <w:start w:val="1"/>
      <w:numFmt w:val="bullet"/>
      <w:lvlText w:val="●"/>
      <w:lvlJc w:val="left"/>
      <w:pPr>
        <w:ind w:left="5040" w:hanging="360"/>
      </w:pPr>
    </w:lvl>
    <w:lvl w:ilvl="7" w:tplc="4B380978">
      <w:start w:val="1"/>
      <w:numFmt w:val="bullet"/>
      <w:lvlText w:val="●"/>
      <w:lvlJc w:val="left"/>
      <w:pPr>
        <w:ind w:left="5760" w:hanging="360"/>
      </w:pPr>
    </w:lvl>
    <w:lvl w:ilvl="8" w:tplc="7EA025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72"/>
    <w:rsid w:val="00455145"/>
    <w:rsid w:val="004632A0"/>
    <w:rsid w:val="00473672"/>
    <w:rsid w:val="00943A17"/>
    <w:rsid w:val="009B31F4"/>
    <w:rsid w:val="00BF16A1"/>
    <w:rsid w:val="00FA3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A814"/>
  <w15:docId w15:val="{F03BDB37-4134-4947-A7D1-A2BF9CAA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887</Words>
  <Characters>5061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Ahmet Kaymaz</cp:lastModifiedBy>
  <cp:revision>6</cp:revision>
  <dcterms:created xsi:type="dcterms:W3CDTF">2026-03-28T14:05:00Z</dcterms:created>
  <dcterms:modified xsi:type="dcterms:W3CDTF">2026-03-28T14:31:00Z</dcterms:modified>
</cp:coreProperties>
</file>